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96E5" w14:textId="77777777" w:rsidR="00DB1A7F" w:rsidRDefault="00DB1A7F" w:rsidP="001F0F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kern w:val="0"/>
          <w14:ligatures w14:val="none"/>
        </w:rPr>
      </w:pPr>
      <w:r>
        <w:rPr>
          <w:rFonts w:asciiTheme="majorBidi" w:hAnsiTheme="majorBidi" w:cstheme="majorBidi"/>
          <w:b/>
          <w:bCs/>
          <w:noProof/>
          <w:color w:val="000000"/>
          <w:kern w:val="0"/>
        </w:rPr>
        <w:drawing>
          <wp:inline distT="0" distB="0" distL="0" distR="0" wp14:anchorId="338ABD6F" wp14:editId="5EE17D2C">
            <wp:extent cx="1411111" cy="705556"/>
            <wp:effectExtent l="0" t="0" r="0" b="0"/>
            <wp:docPr id="441159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59660" name="Picture 4411596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974" cy="74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23A9C" w14:textId="74D1D81C" w:rsidR="001F0F46" w:rsidRPr="00DB1A7F" w:rsidRDefault="00075AF6" w:rsidP="001F0F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kern w:val="0"/>
          <w14:ligatures w14:val="none"/>
        </w:rPr>
      </w:pPr>
      <w:r w:rsidRPr="00DB1A7F">
        <w:rPr>
          <w:rFonts w:asciiTheme="majorBidi" w:hAnsiTheme="majorBidi" w:cstheme="majorBidi"/>
          <w:b/>
          <w:bCs/>
          <w:color w:val="000000"/>
          <w:kern w:val="0"/>
          <w14:ligatures w14:val="none"/>
        </w:rPr>
        <w:t>IASAS General Assembly</w:t>
      </w:r>
    </w:p>
    <w:p w14:paraId="2F07A81B" w14:textId="77777777" w:rsidR="001F0F46" w:rsidRPr="00DB1A7F" w:rsidRDefault="001F0F46" w:rsidP="001F0F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kern w:val="0"/>
          <w14:ligatures w14:val="none"/>
        </w:rPr>
      </w:pPr>
      <w:r w:rsidRPr="00DB1A7F">
        <w:rPr>
          <w:rFonts w:asciiTheme="majorBidi" w:hAnsiTheme="majorBidi" w:cstheme="majorBidi"/>
          <w:b/>
          <w:bCs/>
          <w:color w:val="000000"/>
          <w:kern w:val="0"/>
          <w14:ligatures w14:val="none"/>
        </w:rPr>
        <w:t>Meeting Minutes</w:t>
      </w:r>
    </w:p>
    <w:p w14:paraId="5658E089" w14:textId="2E773A63" w:rsidR="00075AF6" w:rsidRPr="00DB1A7F" w:rsidRDefault="00075AF6" w:rsidP="001F0F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kern w:val="0"/>
          <w14:ligatures w14:val="none"/>
        </w:rPr>
      </w:pPr>
      <w:r w:rsidRPr="00DB1A7F">
        <w:rPr>
          <w:rFonts w:asciiTheme="majorBidi" w:hAnsiTheme="majorBidi" w:cstheme="majorBidi"/>
          <w:b/>
          <w:bCs/>
          <w:color w:val="000000"/>
          <w:kern w:val="0"/>
          <w14:ligatures w14:val="none"/>
        </w:rPr>
        <w:t>21</w:t>
      </w:r>
      <w:r w:rsidR="00DC5B19" w:rsidRPr="00DB1A7F">
        <w:rPr>
          <w:rFonts w:asciiTheme="majorBidi" w:hAnsiTheme="majorBidi" w:cstheme="majorBidi"/>
          <w:b/>
          <w:bCs/>
          <w:color w:val="000000"/>
          <w:kern w:val="0"/>
          <w:vertAlign w:val="superscript"/>
          <w14:ligatures w14:val="none"/>
        </w:rPr>
        <w:t>st</w:t>
      </w:r>
      <w:r w:rsidRPr="00DB1A7F">
        <w:rPr>
          <w:rFonts w:asciiTheme="majorBidi" w:hAnsiTheme="majorBidi" w:cstheme="majorBidi"/>
          <w:b/>
          <w:bCs/>
          <w:color w:val="000000"/>
          <w:kern w:val="0"/>
          <w14:ligatures w14:val="none"/>
        </w:rPr>
        <w:t xml:space="preserve"> May 2024</w:t>
      </w:r>
    </w:p>
    <w:p w14:paraId="5B5AED1E" w14:textId="1DE5F81A" w:rsidR="001F0F46" w:rsidRPr="00DB1A7F" w:rsidRDefault="001F0F46" w:rsidP="001F0F46">
      <w:pPr>
        <w:spacing w:after="0" w:line="240" w:lineRule="auto"/>
        <w:jc w:val="center"/>
        <w:rPr>
          <w:rFonts w:asciiTheme="majorBidi" w:hAnsiTheme="majorBidi" w:cstheme="majorBidi"/>
          <w:color w:val="000000"/>
          <w:kern w:val="0"/>
          <w14:ligatures w14:val="none"/>
        </w:rPr>
      </w:pPr>
      <w:r w:rsidRPr="00DB1A7F">
        <w:rPr>
          <w:rFonts w:asciiTheme="majorBidi" w:hAnsiTheme="majorBidi" w:cstheme="majorBidi"/>
          <w:b/>
          <w:bCs/>
          <w:color w:val="000000"/>
          <w:kern w:val="0"/>
          <w14:ligatures w14:val="none"/>
        </w:rPr>
        <w:t>Daegu, South Korea</w:t>
      </w:r>
    </w:p>
    <w:p w14:paraId="2AAABBEB" w14:textId="77777777" w:rsidR="00075AF6" w:rsidRPr="00DB1A7F" w:rsidRDefault="00075AF6" w:rsidP="00075AF6">
      <w:pPr>
        <w:spacing w:after="0" w:line="240" w:lineRule="auto"/>
        <w:rPr>
          <w:rFonts w:asciiTheme="majorBidi" w:hAnsiTheme="majorBidi" w:cstheme="majorBidi"/>
          <w:color w:val="000000"/>
          <w:kern w:val="0"/>
          <w14:ligatures w14:val="none"/>
        </w:rPr>
      </w:pPr>
      <w:r w:rsidRPr="00DB1A7F">
        <w:rPr>
          <w:rFonts w:asciiTheme="majorBidi" w:hAnsiTheme="majorBidi" w:cstheme="majorBidi"/>
          <w:color w:val="000000"/>
          <w:kern w:val="0"/>
          <w14:ligatures w14:val="none"/>
        </w:rPr>
        <w:t> </w:t>
      </w:r>
    </w:p>
    <w:p w14:paraId="7E3B6A83" w14:textId="2FCDCAB4" w:rsidR="0098549C" w:rsidRPr="00DB1A7F" w:rsidRDefault="001F0F46" w:rsidP="009E448B">
      <w:pPr>
        <w:rPr>
          <w:rFonts w:asciiTheme="majorBidi" w:hAnsiTheme="majorBidi" w:cstheme="majorBidi"/>
          <w:sz w:val="22"/>
          <w:szCs w:val="22"/>
        </w:rPr>
      </w:pPr>
      <w:r w:rsidRPr="00DB1A7F">
        <w:rPr>
          <w:rFonts w:asciiTheme="majorBidi" w:hAnsiTheme="majorBidi" w:cstheme="majorBidi"/>
          <w:sz w:val="22"/>
          <w:szCs w:val="22"/>
        </w:rPr>
        <w:t xml:space="preserve">Voting Members: Achim Meyer Auf der Heyde, IASAS (Online), Lisa Bardill Moscaritolo, IASAS, Birgit Schreiber, Gian Luca Giovannucci, EucA/IASAS, IASAS, David Newman, IASA /University of Toronto, Ben Lewis, IASAS / Open University UK, Andrea Strachan, IASAS/University of Queensland, Abigail Smith, IASAS, Matome Jack Mashiapata, IASAS/, </w:t>
      </w:r>
      <w:r w:rsidR="00DB1A7F" w:rsidRPr="00DB1A7F">
        <w:rPr>
          <w:rFonts w:asciiTheme="majorBidi" w:hAnsiTheme="majorBidi" w:cstheme="majorBidi"/>
          <w:sz w:val="22"/>
          <w:szCs w:val="22"/>
        </w:rPr>
        <w:t xml:space="preserve">Ghada Al Sakaf, IASAS, </w:t>
      </w:r>
      <w:r w:rsidR="0098549C" w:rsidRPr="00DB1A7F">
        <w:rPr>
          <w:rFonts w:asciiTheme="majorBidi" w:hAnsiTheme="majorBidi" w:cstheme="majorBidi"/>
          <w:sz w:val="22"/>
          <w:szCs w:val="22"/>
        </w:rPr>
        <w:t xml:space="preserve">Marlon D Maglipas, IASAS / FEU Institute of Technology, </w:t>
      </w:r>
      <w:r w:rsidR="00DB1A7F" w:rsidRPr="00DB1A7F">
        <w:rPr>
          <w:rFonts w:asciiTheme="majorBidi" w:hAnsiTheme="majorBidi" w:cstheme="majorBidi"/>
          <w:sz w:val="22"/>
          <w:szCs w:val="22"/>
        </w:rPr>
        <w:t xml:space="preserve">Miriam Khalil, Qatar University, </w:t>
      </w:r>
      <w:r w:rsidR="0098549C" w:rsidRPr="00DB1A7F">
        <w:rPr>
          <w:rFonts w:asciiTheme="majorBidi" w:hAnsiTheme="majorBidi" w:cstheme="majorBidi"/>
          <w:sz w:val="22"/>
          <w:szCs w:val="22"/>
        </w:rPr>
        <w:t>Christine Joy Ballada, De La Salle University, Glor</w:t>
      </w:r>
      <w:r w:rsidR="009E2951" w:rsidRPr="00DB1A7F">
        <w:rPr>
          <w:rFonts w:asciiTheme="majorBidi" w:hAnsiTheme="majorBidi" w:cstheme="majorBidi"/>
          <w:sz w:val="22"/>
          <w:szCs w:val="22"/>
        </w:rPr>
        <w:t>ia Elena</w:t>
      </w:r>
      <w:r w:rsidR="0098549C" w:rsidRPr="00DB1A7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9E448B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>Pava</w:t>
      </w:r>
      <w:proofErr w:type="spellEnd"/>
      <w:r w:rsidR="009E448B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 xml:space="preserve"> Diaz, </w:t>
      </w:r>
      <w:proofErr w:type="spellStart"/>
      <w:r w:rsidR="009E448B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>Areandina</w:t>
      </w:r>
      <w:proofErr w:type="spellEnd"/>
      <w:r w:rsidR="009E448B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 xml:space="preserve"> University</w:t>
      </w:r>
      <w:r w:rsidR="0098549C" w:rsidRPr="00DB1A7F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9E448B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>Lanché</w:t>
      </w:r>
      <w:proofErr w:type="spellEnd"/>
      <w:r w:rsidR="0098549C" w:rsidRPr="00DB1A7F">
        <w:rPr>
          <w:rFonts w:asciiTheme="majorBidi" w:hAnsiTheme="majorBidi" w:cstheme="majorBidi"/>
          <w:sz w:val="22"/>
          <w:szCs w:val="22"/>
        </w:rPr>
        <w:t xml:space="preserve"> </w:t>
      </w:r>
      <w:r w:rsidR="009E448B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 xml:space="preserve">van </w:t>
      </w:r>
      <w:proofErr w:type="spellStart"/>
      <w:r w:rsidR="009E448B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>Tonder</w:t>
      </w:r>
      <w:proofErr w:type="spellEnd"/>
      <w:r w:rsidR="009E448B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>, ACUHO-I/University of Pretoria</w:t>
      </w:r>
      <w:r w:rsidR="0098549C" w:rsidRPr="00DB1A7F">
        <w:rPr>
          <w:rFonts w:asciiTheme="majorBidi" w:hAnsiTheme="majorBidi" w:cstheme="majorBidi"/>
          <w:sz w:val="22"/>
          <w:szCs w:val="22"/>
        </w:rPr>
        <w:t xml:space="preserve">, </w:t>
      </w:r>
      <w:r w:rsidR="00DB1A7F" w:rsidRPr="00DB1A7F">
        <w:rPr>
          <w:rFonts w:asciiTheme="majorBidi" w:hAnsiTheme="majorBidi" w:cstheme="majorBidi"/>
          <w:sz w:val="22"/>
          <w:szCs w:val="22"/>
        </w:rPr>
        <w:t xml:space="preserve">Han Kiat Ho, APSSA/National University of Singapore, Brett Perozzi, Salt Lake Community College, </w:t>
      </w:r>
      <w:r w:rsidR="0098549C" w:rsidRPr="00DB1A7F">
        <w:rPr>
          <w:rFonts w:asciiTheme="majorBidi" w:hAnsiTheme="majorBidi" w:cstheme="majorBidi"/>
          <w:sz w:val="22"/>
          <w:szCs w:val="22"/>
        </w:rPr>
        <w:t>Dominic Lee, Tung Wah College, Hong Kong, Jeanne Fu, The Hang Seng University of Hong Kong</w:t>
      </w:r>
      <w:r w:rsidR="009E448B" w:rsidRPr="00DB1A7F">
        <w:rPr>
          <w:rFonts w:asciiTheme="majorBidi" w:hAnsiTheme="majorBidi" w:cstheme="majorBidi"/>
          <w:sz w:val="22"/>
          <w:szCs w:val="22"/>
        </w:rPr>
        <w:t>,</w:t>
      </w:r>
      <w:r w:rsidR="0098549C" w:rsidRPr="00DB1A7F">
        <w:rPr>
          <w:rFonts w:asciiTheme="majorBidi" w:hAnsiTheme="majorBidi" w:cstheme="majorBidi"/>
          <w:sz w:val="22"/>
          <w:szCs w:val="22"/>
        </w:rPr>
        <w:t xml:space="preserve"> Hua Wu, </w:t>
      </w:r>
      <w:proofErr w:type="spellStart"/>
      <w:r w:rsidR="0098549C" w:rsidRPr="00DB1A7F">
        <w:rPr>
          <w:rFonts w:asciiTheme="majorBidi" w:hAnsiTheme="majorBidi" w:cstheme="majorBidi"/>
          <w:sz w:val="22"/>
          <w:szCs w:val="22"/>
        </w:rPr>
        <w:t>Sias</w:t>
      </w:r>
      <w:proofErr w:type="spellEnd"/>
      <w:r w:rsidR="0098549C" w:rsidRPr="00DB1A7F">
        <w:rPr>
          <w:rFonts w:asciiTheme="majorBidi" w:hAnsiTheme="majorBidi" w:cstheme="majorBidi"/>
          <w:sz w:val="22"/>
          <w:szCs w:val="22"/>
        </w:rPr>
        <w:t xml:space="preserve"> University, China, </w:t>
      </w:r>
      <w:r w:rsidR="009E2951" w:rsidRPr="00DB1A7F">
        <w:rPr>
          <w:rFonts w:asciiTheme="majorBidi" w:hAnsiTheme="majorBidi" w:cstheme="majorBidi"/>
          <w:sz w:val="22"/>
          <w:szCs w:val="22"/>
        </w:rPr>
        <w:t xml:space="preserve">Rodolfo Virtus Jr, </w:t>
      </w:r>
      <w:r w:rsidR="009E2951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 xml:space="preserve">Ateneo de Manila University,  </w:t>
      </w:r>
      <w:r w:rsidR="00D21EB2" w:rsidRPr="00DB1A7F">
        <w:rPr>
          <w:rFonts w:asciiTheme="majorBidi" w:hAnsiTheme="majorBidi" w:cstheme="majorBidi"/>
          <w:sz w:val="22"/>
          <w:szCs w:val="22"/>
        </w:rPr>
        <w:t xml:space="preserve">Liu Wan </w:t>
      </w:r>
      <w:proofErr w:type="spellStart"/>
      <w:r w:rsidR="00D21EB2" w:rsidRPr="00DB1A7F">
        <w:rPr>
          <w:rFonts w:asciiTheme="majorBidi" w:hAnsiTheme="majorBidi" w:cstheme="majorBidi"/>
          <w:sz w:val="22"/>
          <w:szCs w:val="22"/>
        </w:rPr>
        <w:t>Wan</w:t>
      </w:r>
      <w:proofErr w:type="spellEnd"/>
      <w:r w:rsidR="00D21EB2" w:rsidRPr="00DB1A7F">
        <w:rPr>
          <w:rFonts w:asciiTheme="majorBidi" w:hAnsiTheme="majorBidi" w:cstheme="majorBidi"/>
          <w:sz w:val="22"/>
          <w:szCs w:val="22"/>
        </w:rPr>
        <w:t>, The Chinese University of Hong Kong</w:t>
      </w:r>
      <w:r w:rsidR="0098549C" w:rsidRPr="00DB1A7F">
        <w:rPr>
          <w:rFonts w:asciiTheme="majorBidi" w:hAnsiTheme="majorBidi" w:cstheme="majorBidi"/>
          <w:sz w:val="22"/>
          <w:szCs w:val="22"/>
        </w:rPr>
        <w:t>, Fernando Montejo, Catholic University of Colombia/IASAS, Damian Medina, IASAS (Online), Mary Ann Bodine Al-Sharif, University of Alabama Birmingham (Online), Amber</w:t>
      </w:r>
      <w:r w:rsidR="009E448B" w:rsidRPr="00DB1A7F">
        <w:rPr>
          <w:rFonts w:asciiTheme="majorBidi" w:hAnsiTheme="majorBidi" w:cstheme="majorBidi"/>
          <w:sz w:val="22"/>
          <w:szCs w:val="22"/>
        </w:rPr>
        <w:t xml:space="preserve"> Webb, </w:t>
      </w:r>
      <w:r w:rsidR="009E448B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>Eastern Illinois University</w:t>
      </w:r>
      <w:r w:rsidR="0098549C" w:rsidRPr="00DB1A7F">
        <w:rPr>
          <w:rFonts w:asciiTheme="majorBidi" w:hAnsiTheme="majorBidi" w:cstheme="majorBidi"/>
          <w:sz w:val="22"/>
          <w:szCs w:val="22"/>
        </w:rPr>
        <w:t xml:space="preserve"> (Online), IASAS (Online), </w:t>
      </w:r>
      <w:r w:rsidR="00CE6ECF" w:rsidRPr="00DB1A7F">
        <w:rPr>
          <w:rFonts w:asciiTheme="majorBidi" w:hAnsiTheme="majorBidi" w:cstheme="majorBidi"/>
          <w:sz w:val="22"/>
          <w:szCs w:val="22"/>
        </w:rPr>
        <w:t>Melissa</w:t>
      </w:r>
      <w:r w:rsidR="009E448B" w:rsidRPr="00DB1A7F">
        <w:rPr>
          <w:rFonts w:asciiTheme="majorBidi" w:hAnsiTheme="majorBidi" w:cstheme="majorBidi"/>
          <w:sz w:val="22"/>
          <w:szCs w:val="22"/>
        </w:rPr>
        <w:t xml:space="preserve"> Manuel,</w:t>
      </w:r>
      <w:r w:rsidR="00CE6ECF" w:rsidRPr="00DB1A7F">
        <w:rPr>
          <w:rFonts w:asciiTheme="majorBidi" w:hAnsiTheme="majorBidi" w:cstheme="majorBidi"/>
          <w:sz w:val="22"/>
          <w:szCs w:val="22"/>
        </w:rPr>
        <w:t xml:space="preserve"> NEOM University</w:t>
      </w:r>
      <w:r w:rsidR="0098549C" w:rsidRPr="00DB1A7F">
        <w:rPr>
          <w:rFonts w:asciiTheme="majorBidi" w:hAnsiTheme="majorBidi" w:cstheme="majorBidi"/>
          <w:sz w:val="22"/>
          <w:szCs w:val="22"/>
        </w:rPr>
        <w:t xml:space="preserve"> (Online)</w:t>
      </w:r>
      <w:r w:rsidRPr="00DB1A7F">
        <w:rPr>
          <w:rFonts w:asciiTheme="majorBidi" w:hAnsiTheme="majorBidi" w:cstheme="majorBidi"/>
          <w:sz w:val="22"/>
          <w:szCs w:val="22"/>
        </w:rPr>
        <w:t>,</w:t>
      </w:r>
      <w:r w:rsidR="0098549C" w:rsidRPr="00DB1A7F">
        <w:rPr>
          <w:rFonts w:asciiTheme="majorBidi" w:hAnsiTheme="majorBidi" w:cstheme="majorBidi"/>
          <w:sz w:val="22"/>
          <w:szCs w:val="22"/>
        </w:rPr>
        <w:t xml:space="preserve"> Wadad Yous</w:t>
      </w:r>
      <w:r w:rsidR="00CE6ECF" w:rsidRPr="00DB1A7F">
        <w:rPr>
          <w:rFonts w:asciiTheme="majorBidi" w:hAnsiTheme="majorBidi" w:cstheme="majorBidi"/>
          <w:sz w:val="22"/>
          <w:szCs w:val="22"/>
        </w:rPr>
        <w:t>sef, Qatar University</w:t>
      </w:r>
      <w:r w:rsidRPr="00DB1A7F">
        <w:rPr>
          <w:rFonts w:asciiTheme="majorBidi" w:hAnsiTheme="majorBidi" w:cstheme="majorBidi"/>
          <w:sz w:val="22"/>
          <w:szCs w:val="22"/>
        </w:rPr>
        <w:t xml:space="preserve"> (Online)</w:t>
      </w:r>
      <w:r w:rsidR="00CE6ECF" w:rsidRPr="00DB1A7F">
        <w:rPr>
          <w:rFonts w:asciiTheme="majorBidi" w:hAnsiTheme="majorBidi" w:cstheme="majorBidi"/>
          <w:sz w:val="22"/>
          <w:szCs w:val="22"/>
        </w:rPr>
        <w:t>, IASAS (Online),</w:t>
      </w:r>
      <w:r w:rsidR="0098549C" w:rsidRPr="00DB1A7F">
        <w:rPr>
          <w:rFonts w:asciiTheme="majorBidi" w:hAnsiTheme="majorBidi" w:cstheme="majorBidi"/>
          <w:sz w:val="22"/>
          <w:szCs w:val="22"/>
        </w:rPr>
        <w:t xml:space="preserve"> Gay Perez,</w:t>
      </w:r>
      <w:r w:rsidR="009E2951" w:rsidRPr="00DB1A7F">
        <w:rPr>
          <w:rFonts w:asciiTheme="majorBidi" w:hAnsiTheme="majorBidi" w:cstheme="majorBidi"/>
          <w:sz w:val="22"/>
          <w:szCs w:val="22"/>
        </w:rPr>
        <w:t xml:space="preserve"> University of </w:t>
      </w:r>
      <w:proofErr w:type="spellStart"/>
      <w:r w:rsidR="009E2951" w:rsidRPr="00DB1A7F">
        <w:rPr>
          <w:rFonts w:asciiTheme="majorBidi" w:hAnsiTheme="majorBidi" w:cstheme="majorBidi"/>
          <w:sz w:val="22"/>
          <w:szCs w:val="22"/>
        </w:rPr>
        <w:t>Virginia</w:t>
      </w:r>
      <w:r w:rsidR="009E448B" w:rsidRPr="00DB1A7F">
        <w:rPr>
          <w:rFonts w:asciiTheme="majorBidi" w:hAnsiTheme="majorBidi" w:cstheme="majorBidi"/>
          <w:sz w:val="22"/>
          <w:szCs w:val="22"/>
        </w:rPr>
        <w:t>,</w:t>
      </w:r>
      <w:r w:rsidRPr="00DB1A7F">
        <w:rPr>
          <w:rFonts w:asciiTheme="majorBidi" w:hAnsiTheme="majorBidi" w:cstheme="majorBidi"/>
          <w:sz w:val="22"/>
          <w:szCs w:val="22"/>
        </w:rPr>
        <w:t>and</w:t>
      </w:r>
      <w:proofErr w:type="spellEnd"/>
      <w:r w:rsidR="009E448B" w:rsidRPr="00DB1A7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9E448B" w:rsidRPr="00DB1A7F">
        <w:rPr>
          <w:rFonts w:asciiTheme="majorBidi" w:hAnsiTheme="majorBidi" w:cstheme="majorBidi"/>
          <w:sz w:val="22"/>
          <w:szCs w:val="22"/>
        </w:rPr>
        <w:t>Saloschini</w:t>
      </w:r>
      <w:proofErr w:type="spellEnd"/>
      <w:r w:rsidR="009E448B" w:rsidRPr="00DB1A7F">
        <w:rPr>
          <w:rFonts w:asciiTheme="majorBidi" w:hAnsiTheme="majorBidi" w:cstheme="majorBidi"/>
          <w:sz w:val="22"/>
          <w:szCs w:val="22"/>
        </w:rPr>
        <w:t xml:space="preserve"> Pillay, SAACDHE.</w:t>
      </w:r>
    </w:p>
    <w:p w14:paraId="40978382" w14:textId="6E2EE28A" w:rsidR="00844F8B" w:rsidRPr="00DB1A7F" w:rsidRDefault="009E448B" w:rsidP="00075AF6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DB1A7F">
        <w:rPr>
          <w:rFonts w:asciiTheme="majorBidi" w:hAnsiTheme="majorBidi" w:cstheme="majorBidi"/>
          <w:sz w:val="22"/>
          <w:szCs w:val="22"/>
        </w:rPr>
        <w:t xml:space="preserve">Nonvoting </w:t>
      </w:r>
      <w:r w:rsidR="00DB1A7F" w:rsidRPr="00DB1A7F">
        <w:rPr>
          <w:rFonts w:asciiTheme="majorBidi" w:hAnsiTheme="majorBidi" w:cstheme="majorBidi"/>
          <w:sz w:val="22"/>
          <w:szCs w:val="22"/>
        </w:rPr>
        <w:t>Attendees</w:t>
      </w:r>
      <w:r w:rsidRPr="00DB1A7F">
        <w:rPr>
          <w:rFonts w:asciiTheme="majorBidi" w:hAnsiTheme="majorBidi" w:cstheme="majorBidi"/>
          <w:sz w:val="22"/>
          <w:szCs w:val="22"/>
        </w:rPr>
        <w:t>: Giacamo Baccarelli, EucA/IASAS</w:t>
      </w:r>
      <w:r w:rsidR="009E2951" w:rsidRPr="00DB1A7F">
        <w:rPr>
          <w:rFonts w:asciiTheme="majorBidi" w:hAnsiTheme="majorBidi" w:cstheme="majorBidi"/>
          <w:sz w:val="22"/>
          <w:szCs w:val="22"/>
        </w:rPr>
        <w:t>, James Laxa, De La Salle University, Angaita Rantor, Northwestern University in Qatar, Shilohna Phillanders, Beijing Normal University; Wil Fujarczuk, McMaster University (non-member), Michael Millanes, De La Salle University</w:t>
      </w:r>
      <w:r w:rsidR="001F0F46" w:rsidRPr="00DB1A7F">
        <w:rPr>
          <w:rFonts w:asciiTheme="majorBidi" w:hAnsiTheme="majorBidi" w:cstheme="majorBidi"/>
          <w:sz w:val="22"/>
          <w:szCs w:val="22"/>
        </w:rPr>
        <w:t>.</w:t>
      </w:r>
    </w:p>
    <w:p w14:paraId="53DD8DD1" w14:textId="77777777" w:rsidR="001F0F46" w:rsidRPr="00DB1A7F" w:rsidRDefault="001F0F46" w:rsidP="00075AF6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</w:p>
    <w:p w14:paraId="7F788420" w14:textId="3D2E19A7" w:rsidR="00E34995" w:rsidRPr="00DB1A7F" w:rsidRDefault="001F0F46" w:rsidP="00DB1A7F">
      <w:pPr>
        <w:rPr>
          <w:rFonts w:asciiTheme="majorBidi" w:hAnsiTheme="majorBidi" w:cstheme="majorBidi"/>
          <w:sz w:val="22"/>
          <w:szCs w:val="22"/>
        </w:rPr>
      </w:pPr>
      <w:r w:rsidRPr="00DB1A7F">
        <w:rPr>
          <w:rFonts w:asciiTheme="majorBidi" w:hAnsiTheme="majorBidi" w:cstheme="majorBidi"/>
          <w:sz w:val="22"/>
          <w:szCs w:val="22"/>
        </w:rPr>
        <w:t xml:space="preserve">Proxies: Lisa Bardill Moscaritolo voting for Ben Cecil, ACE, and David Newman voting for Jennifer Hamilton, CACUSS, Fernando Montejo voting for </w:t>
      </w:r>
      <w:r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 xml:space="preserve">Red </w:t>
      </w:r>
      <w:proofErr w:type="spellStart"/>
      <w:r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>Bienestar</w:t>
      </w:r>
      <w:proofErr w:type="spellEnd"/>
      <w:r w:rsidR="00DB1A7F" w:rsidRPr="00DB1A7F">
        <w:rPr>
          <w:rFonts w:asciiTheme="majorBidi" w:hAnsiTheme="majorBidi" w:cstheme="majorBidi"/>
          <w:color w:val="1F1F1F"/>
          <w:sz w:val="22"/>
          <w:szCs w:val="22"/>
          <w:shd w:val="clear" w:color="auto" w:fill="FFFFFF"/>
        </w:rPr>
        <w:t xml:space="preserve">, </w:t>
      </w:r>
      <w:r w:rsidRPr="00DB1A7F">
        <w:rPr>
          <w:rFonts w:asciiTheme="majorBidi" w:hAnsiTheme="majorBidi" w:cstheme="majorBidi"/>
          <w:sz w:val="22"/>
          <w:szCs w:val="22"/>
        </w:rPr>
        <w:t>ASCUN</w:t>
      </w:r>
    </w:p>
    <w:p w14:paraId="2C30309A" w14:textId="7BEE9706" w:rsidR="00CE6ECF" w:rsidRPr="00DB1A7F" w:rsidRDefault="00075AF6" w:rsidP="00FC1B73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Meeting</w:t>
      </w:r>
      <w:r w:rsidR="00CE6ECF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called to order</w:t>
      </w:r>
      <w:r w:rsidR="00CE6ECF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.</w:t>
      </w: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Secretary-General</w:t>
      </w:r>
      <w:r w:rsidR="008257C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, Lisa Bardill Moscaritolo,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in place of the President</w:t>
      </w:r>
      <w:r w:rsidR="008257C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, Achim Meyer auf der Heyde,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who could not be in person </w:t>
      </w:r>
      <w:r w:rsidR="008257C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but was online 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because of travel</w:t>
      </w:r>
      <w:r w:rsidR="008257C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difficulties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.</w:t>
      </w:r>
      <w:r w:rsidR="00CE6ECF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8257C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Ben Lewis, Regional Director for Europe, agreed to take meeting minutes since </w:t>
      </w:r>
      <w:r w:rsidR="0017763A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the </w:t>
      </w:r>
      <w:r w:rsidR="008257C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Secretary-General was Chair for the meeting. 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All documents for the meeting are in the Google </w:t>
      </w:r>
      <w:r w:rsidR="0017763A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Folder 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shared before</w:t>
      </w:r>
      <w:r w:rsidR="008257C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the meeting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.</w:t>
      </w:r>
    </w:p>
    <w:p w14:paraId="5DE02567" w14:textId="77777777" w:rsidR="00CE6ECF" w:rsidRPr="00DB1A7F" w:rsidRDefault="00CE6ECF" w:rsidP="00CE6ECF">
      <w:pPr>
        <w:spacing w:after="0" w:line="240" w:lineRule="auto"/>
        <w:ind w:left="360"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</w:p>
    <w:p w14:paraId="03C7B4CE" w14:textId="4F6D542C" w:rsidR="002C1867" w:rsidRPr="00DB1A7F" w:rsidRDefault="00CE6ECF" w:rsidP="00FC1B73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Q</w:t>
      </w:r>
      <w:r w:rsidR="00075AF6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uorum determine</w:t>
      </w:r>
      <w:r w:rsidR="002C1867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d</w:t>
      </w: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r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The Secretary-General confirmed </w:t>
      </w:r>
      <w:r w:rsidR="0017763A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that the </w:t>
      </w:r>
      <w:r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quorum was met according to the constitution. </w:t>
      </w:r>
    </w:p>
    <w:p w14:paraId="7014C918" w14:textId="77777777" w:rsidR="002C1867" w:rsidRPr="00DB1A7F" w:rsidRDefault="002C1867" w:rsidP="002C1867">
      <w:pPr>
        <w:spacing w:after="0" w:line="240" w:lineRule="auto"/>
        <w:ind w:left="720"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</w:p>
    <w:p w14:paraId="0578BBC2" w14:textId="7B5922C8" w:rsidR="002C1867" w:rsidRPr="00DB1A7F" w:rsidRDefault="00CE6ECF" w:rsidP="00CE6ECF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Welcome to South Korea.</w:t>
      </w:r>
      <w:r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2C1867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The Chairman of KOSAF Mr. Byugil Bae welcome</w:t>
      </w:r>
      <w:r w:rsidR="007D5DD5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d</w:t>
      </w:r>
      <w:r w:rsidR="002C1867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the IASAS General Assembly to Daegu and South Korea.</w:t>
      </w:r>
    </w:p>
    <w:p w14:paraId="5F1A5654" w14:textId="77777777" w:rsidR="00075AF6" w:rsidRPr="00DB1A7F" w:rsidRDefault="00075AF6" w:rsidP="00075AF6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36950BEB" w14:textId="71F88FD1" w:rsidR="00F90096" w:rsidRPr="00DB1A7F" w:rsidRDefault="00075AF6" w:rsidP="00CE6ECF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Approval of </w:t>
      </w:r>
      <w:r w:rsidR="00DC5B19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the </w:t>
      </w: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minutes </w:t>
      </w:r>
      <w:r w:rsidR="00971635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of the General Assembly</w:t>
      </w:r>
      <w:r w:rsidR="00A13D94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 which took place </w:t>
      </w:r>
      <w:r w:rsidR="00CE6ECF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on </w:t>
      </w: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13</w:t>
      </w:r>
      <w:r w:rsidR="00971635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 July 2023 in Rome, Italy</w:t>
      </w:r>
      <w:r w:rsidR="00CE6ECF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r w:rsidR="00F90096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The minutes were confirmed as a true record</w:t>
      </w:r>
      <w:r w:rsidR="00BD2641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with no amendments. </w:t>
      </w:r>
    </w:p>
    <w:p w14:paraId="13687E8C" w14:textId="77777777" w:rsidR="00CC2AF9" w:rsidRPr="00DB1A7F" w:rsidRDefault="00CC2AF9" w:rsidP="00F90096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188EC817" w14:textId="59D8EB71" w:rsidR="00EE110E" w:rsidRPr="00DB1A7F" w:rsidRDefault="00075AF6" w:rsidP="00CE6ECF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Review the activity report for the last year </w:t>
      </w:r>
      <w:r w:rsidR="00CC2AF9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and</w:t>
      </w: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="00CC2AF9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approval</w:t>
      </w:r>
      <w:r w:rsidR="00CE6ECF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r w:rsidR="00BD2641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Birgit Schrieber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, Vice President,</w:t>
      </w:r>
      <w:r w:rsidR="005970DA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913C9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presented the </w:t>
      </w:r>
      <w:r w:rsidR="00D106E4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IASAS </w:t>
      </w:r>
      <w:r w:rsidR="00913C9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Board’s activity report for 202</w:t>
      </w:r>
      <w:r w:rsidR="005928C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2</w:t>
      </w:r>
      <w:r w:rsidR="00913C9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-24.</w:t>
      </w:r>
      <w:r w:rsidR="000D76E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FB44E2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She confirmed the report would be distributed to the membership. </w:t>
      </w:r>
      <w:r w:rsidR="0094027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The support and engagement of KOSAF </w:t>
      </w:r>
      <w:r w:rsidR="0065214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in the management of the 2024 Global Summit</w:t>
      </w:r>
      <w:r w:rsidR="000F0A0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. T</w:t>
      </w:r>
      <w:r w:rsidR="0094027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he personal contributions of Won </w:t>
      </w:r>
      <w:r w:rsidR="000F0A0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w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ere</w:t>
      </w:r>
      <w:r w:rsidR="000F0A0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AE24C4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also</w:t>
      </w:r>
      <w:r w:rsidR="0094027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recogni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z</w:t>
      </w:r>
      <w:r w:rsidR="0094027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ed.</w:t>
      </w:r>
    </w:p>
    <w:p w14:paraId="3A1ED976" w14:textId="77777777" w:rsidR="00BD2641" w:rsidRPr="00DB1A7F" w:rsidRDefault="00BD2641" w:rsidP="00DC5B19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60D91021" w14:textId="178EB21A" w:rsidR="00203C49" w:rsidRPr="00DB1A7F" w:rsidRDefault="00075AF6" w:rsidP="00CE6ECF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lastRenderedPageBreak/>
        <w:t xml:space="preserve">Report on membership numbers </w:t>
      </w:r>
      <w:r w:rsidR="00CC2AF9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and a</w:t>
      </w: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pprov</w:t>
      </w:r>
      <w:r w:rsidR="00CC2AF9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a</w:t>
      </w: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l</w:t>
      </w:r>
      <w:r w:rsidR="00CE6ECF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r w:rsidR="000F0A0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The 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Secretary-General in replace of the Membership Director</w:t>
      </w:r>
      <w:r w:rsidR="000F0A0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reported on membership numbers and engagement during 2023-24</w:t>
      </w:r>
      <w:r w:rsidR="002673B7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. It was noted 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that </w:t>
      </w:r>
      <w:r w:rsidR="002673B7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IASAS now has representation from 98 countries</w:t>
      </w:r>
      <w:r w:rsidR="00CE7A8A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. Membership numbers have remained 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stable,</w:t>
      </w:r>
      <w:r w:rsidR="00CE7A8A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and growth will be a focus going forward</w:t>
      </w:r>
      <w:r w:rsidR="002673B7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.</w:t>
      </w:r>
      <w:r w:rsidR="0054376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BD68B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The Chair confirmed it</w:t>
      </w:r>
      <w:r w:rsidR="0054376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remains the case that voting members must pay a membership fee. </w:t>
      </w:r>
      <w:r w:rsidR="00203C4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The membership report was approved with no comments. </w:t>
      </w:r>
    </w:p>
    <w:p w14:paraId="6ADA5E0E" w14:textId="77777777" w:rsidR="000F0A0C" w:rsidRPr="00DB1A7F" w:rsidRDefault="000F0A0C" w:rsidP="00450B47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563E2715" w14:textId="7FEE5E70" w:rsidR="00AC31AF" w:rsidRPr="00DB1A7F" w:rsidRDefault="00075AF6" w:rsidP="00CE6ECF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2023 Balance Sheet Report </w:t>
      </w:r>
      <w:r w:rsidR="00450B47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and a</w:t>
      </w: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pproval</w:t>
      </w:r>
      <w:r w:rsidR="00CE6ECF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r w:rsidR="008C009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Gian Luca Giovannucci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, the Treasurer,</w:t>
      </w:r>
      <w:r w:rsidR="008C009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203C4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presented </w:t>
      </w:r>
      <w:r w:rsidR="004A3E66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IASAS </w:t>
      </w:r>
      <w:r w:rsidR="00203C4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accounts</w:t>
      </w:r>
      <w:r w:rsidR="004A3E66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to the General Assembly</w:t>
      </w:r>
      <w:r w:rsidR="00203C4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. </w:t>
      </w:r>
      <w:r w:rsidR="00A15B7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The detailed account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s are in the Google Folder.</w:t>
      </w:r>
      <w:r w:rsidR="00EE68A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AC31A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The General Assembly approved the</w:t>
      </w:r>
      <w:r w:rsidR="00EE68A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accounts </w:t>
      </w:r>
      <w:r w:rsidR="000F797B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unanimously</w:t>
      </w:r>
      <w:r w:rsidR="00EE68A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. </w:t>
      </w:r>
    </w:p>
    <w:p w14:paraId="365FFC66" w14:textId="77777777" w:rsidR="00450B47" w:rsidRPr="00DB1A7F" w:rsidRDefault="00450B47" w:rsidP="00450B47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1A16BB47" w14:textId="6275753D" w:rsidR="00F0367C" w:rsidRPr="00DB1A7F" w:rsidRDefault="00C36502" w:rsidP="008D50E9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Modification of </w:t>
      </w:r>
      <w:r w:rsidR="00CE6ECF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Constitution/Bylaws. </w:t>
      </w:r>
      <w:r w:rsidR="008C009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Gian Luca Giovannucci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, Treasurer, </w:t>
      </w:r>
      <w:r w:rsidR="00F0367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presented the statu</w:t>
      </w:r>
      <w:r w:rsidR="00E34A27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t</w:t>
      </w:r>
      <w:r w:rsidR="00F0367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es for IASAS’ </w:t>
      </w:r>
      <w:r w:rsidR="00330ACD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corporate registration under Belgian law.</w:t>
      </w:r>
      <w:r w:rsidR="00E34A27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CE6ECF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Gian Luca </w:t>
      </w:r>
      <w:r w:rsidR="00797888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confirmed there had been an issue with </w:t>
      </w:r>
      <w:r w:rsidR="008D50E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the </w:t>
      </w:r>
      <w:r w:rsidR="00797888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submission of the statutes</w:t>
      </w:r>
      <w:r w:rsidR="00900EDA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approved </w:t>
      </w:r>
      <w:r w:rsidR="009E5726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at the</w:t>
      </w:r>
      <w:r w:rsidR="00900EDA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202</w:t>
      </w:r>
      <w:r w:rsidR="009E5726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2</w:t>
      </w:r>
      <w:r w:rsidR="00797888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9E5726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General Assembly </w:t>
      </w:r>
      <w:r w:rsidR="00797888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due to a technical </w:t>
      </w:r>
      <w:r w:rsidR="00EC2B3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i</w:t>
      </w:r>
      <w:r w:rsidR="00797888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ssue. </w:t>
      </w:r>
      <w:r w:rsidR="0037373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It was prop</w:t>
      </w:r>
      <w:r w:rsidR="00C80FA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osed</w:t>
      </w:r>
      <w:r w:rsidR="0037373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that </w:t>
      </w:r>
      <w:r w:rsidR="00C80FAC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Article 11 be adjusted to remove </w:t>
      </w:r>
      <w:r w:rsidR="006F37F4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the Executive Director position from the statutes</w:t>
      </w:r>
      <w:r w:rsidR="00CE6EC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8D50E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and along with filing these changes the new board will be posted accordingly following Belgium law. Gian Luca proposed the amendment and Wadad seconded the proposal. </w:t>
      </w:r>
      <w:r w:rsidR="003E6C07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The statutes were approved unanimously</w:t>
      </w:r>
      <w:r w:rsidR="008D50E9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. </w:t>
      </w:r>
    </w:p>
    <w:p w14:paraId="5B1C4C78" w14:textId="77777777" w:rsidR="00EC7A61" w:rsidRPr="00DB1A7F" w:rsidRDefault="00EC7A61" w:rsidP="00EC7A61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</w:p>
    <w:p w14:paraId="135BBC27" w14:textId="1D29B366" w:rsidR="00D03106" w:rsidRPr="002A08B2" w:rsidRDefault="00075AF6" w:rsidP="008D50E9">
      <w:pPr>
        <w:numPr>
          <w:ilvl w:val="0"/>
          <w:numId w:val="1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Discharge of the Board</w:t>
      </w:r>
      <w:r w:rsidR="008D50E9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r w:rsidR="008C009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Achim </w:t>
      </w:r>
      <w:r w:rsidR="00C247F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Meyer auf der </w:t>
      </w:r>
      <w:r w:rsidR="008C009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H</w:t>
      </w:r>
      <w:r w:rsidR="00C247F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e</w:t>
      </w:r>
      <w:r w:rsidR="008C009E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yde as</w:t>
      </w:r>
      <w:r w:rsidR="00C247FF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ked the board to confirm it had </w:t>
      </w:r>
      <w:r w:rsidR="00C247FF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discharged its</w:t>
      </w:r>
      <w:r w:rsidR="00035476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duties. This was confirmed. </w:t>
      </w:r>
    </w:p>
    <w:p w14:paraId="1F9D60EA" w14:textId="77777777" w:rsidR="00C36502" w:rsidRPr="002A08B2" w:rsidRDefault="00C36502" w:rsidP="00C36502">
      <w:pPr>
        <w:spacing w:after="0" w:line="240" w:lineRule="auto"/>
        <w:ind w:left="720"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73052FD8" w14:textId="251E222E" w:rsidR="008D50E9" w:rsidRPr="002A08B2" w:rsidRDefault="00075AF6" w:rsidP="00DB1A7F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  <w:r w:rsidRPr="002A08B2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>Elections for 2024-26 officers</w:t>
      </w:r>
      <w:r w:rsidR="008D50E9" w:rsidRPr="002A08B2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r w:rsidR="0091516D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The Chair asked the </w:t>
      </w:r>
      <w:r w:rsidR="003C2CD7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General Assembly to approve a process to block vote</w:t>
      </w:r>
      <w:r w:rsidR="008D50E9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s</w:t>
      </w:r>
      <w:r w:rsidR="003C2CD7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for </w:t>
      </w:r>
      <w:r w:rsidR="00E96A37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uncontested </w:t>
      </w:r>
      <w:r w:rsidR="008D50E9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candidates for </w:t>
      </w:r>
      <w:r w:rsidR="00E96A37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elections</w:t>
      </w:r>
      <w:r w:rsidR="008D50E9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and only vote privately for the contested position which was the Research Director</w:t>
      </w:r>
      <w:r w:rsidR="00E96A37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. It was clarified that abstentions were permitted. </w:t>
      </w:r>
      <w:r w:rsidR="00CE737A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Damian Medina proposed</w:t>
      </w:r>
      <w:r w:rsidR="008D50E9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the </w:t>
      </w:r>
      <w:proofErr w:type="gramStart"/>
      <w:r w:rsidR="008D50E9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plan</w:t>
      </w:r>
      <w:proofErr w:type="gramEnd"/>
      <w:r w:rsidR="008D50E9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and the General Assembly unanimously agreed. </w:t>
      </w:r>
    </w:p>
    <w:p w14:paraId="659A152F" w14:textId="6764F623" w:rsidR="000F3717" w:rsidRPr="002A08B2" w:rsidRDefault="000F3717" w:rsidP="000F3717">
      <w:pPr>
        <w:spacing w:after="120" w:line="240" w:lineRule="auto"/>
        <w:ind w:left="720"/>
        <w:contextualSpacing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  <w:r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The block votes for uncontested candidates elected are:</w:t>
      </w:r>
    </w:p>
    <w:p w14:paraId="3794A80F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Birgit Schreiber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President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5D002A34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David Newman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Vice President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6A5FF62A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Lisa Bardill Moscaritolo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it-IT"/>
        </w:rPr>
        <w:t>Secretary General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it-IT"/>
        </w:rPr>
        <w:t>)</w:t>
      </w:r>
    </w:p>
    <w:p w14:paraId="7E738AF6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Gian Luca Giovannucci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Treasurer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31A6FA2D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Achim Meyer auf der Heyde (</w:t>
      </w:r>
      <w:r w:rsidRPr="002A08B2">
        <w:rPr>
          <w:rFonts w:ascii="Times New Roman" w:hAnsi="Times New Roman" w:cs="Times New Roman"/>
          <w:bCs/>
          <w:color w:val="404040" w:themeColor="text1" w:themeTint="BF"/>
          <w:sz w:val="22"/>
          <w:szCs w:val="22"/>
          <w:lang w:val="en-US"/>
        </w:rPr>
        <w:t>Immediate Past President</w:t>
      </w:r>
      <w:r w:rsidRPr="002A08B2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)</w:t>
      </w:r>
    </w:p>
    <w:p w14:paraId="6DD85F18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Matome Jack Mashiapata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Regional director of Africa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20C51840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Yiwon Won Yoo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Regional director of Asia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444024BE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Ben Lewis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Regional director of Europe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6BCE7087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Jacqueline Huggins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Regional director of North America, Central America, and the Caribbean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69BFCD46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Kyle Farley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Regional director of Oceania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7E32D55C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Miriam Youssef Khalil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Regional director of Middle East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7F302FF1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Fernando A. Montejo A.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Regional Director of South America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76AC249D" w14:textId="77777777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Andrea Strachan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Membership Director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6D11DEC7" w14:textId="32A444EE" w:rsidR="000F3717" w:rsidRPr="002A08B2" w:rsidRDefault="000F3717" w:rsidP="000F371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Freda Kpodo (</w:t>
      </w:r>
      <w:r w:rsidRPr="002A08B2">
        <w:rPr>
          <w:rFonts w:ascii="Times New Roman" w:hAnsi="Times New Roman" w:cs="Times New Roman"/>
          <w:color w:val="404040" w:themeColor="text1" w:themeTint="BF"/>
          <w:sz w:val="22"/>
          <w:szCs w:val="22"/>
          <w:lang w:val="en-US"/>
        </w:rPr>
        <w:t>Website &amp; Technology Manager</w:t>
      </w:r>
      <w:r w:rsidRPr="002A08B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)</w:t>
      </w:r>
    </w:p>
    <w:p w14:paraId="20D76FD0" w14:textId="77777777" w:rsidR="00DB1A7F" w:rsidRPr="002A08B2" w:rsidRDefault="00DB1A7F" w:rsidP="00DB1A7F">
      <w:pPr>
        <w:spacing w:after="0" w:line="240" w:lineRule="auto"/>
        <w:contextualSpacing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</w:p>
    <w:p w14:paraId="4069AD92" w14:textId="27439C78" w:rsidR="000F3717" w:rsidRPr="000F3717" w:rsidRDefault="008D50E9" w:rsidP="000F3717">
      <w:pPr>
        <w:spacing w:after="120" w:line="240" w:lineRule="auto"/>
        <w:ind w:left="720"/>
        <w:contextualSpacing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  <w:r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The next vote by the General Assembly was for the uncontested candidates for elections. The General Assembly unanimously agreed to the candidates.   The last vote was for </w:t>
      </w:r>
      <w:r w:rsidR="0063182E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the two candidates for </w:t>
      </w:r>
      <w:r w:rsidR="008B67F7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Research Director</w:t>
      </w:r>
      <w:r w:rsidR="00961206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, </w:t>
      </w:r>
      <w:r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and votes took place privately (Online and In-person). </w:t>
      </w:r>
      <w:r w:rsidR="00B47D75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The Chair </w:t>
      </w:r>
      <w:r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and two effective members in attendance</w:t>
      </w:r>
      <w:r w:rsidR="00350458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,</w:t>
      </w:r>
      <w:r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Gay Perez and Lanche’ von Tonder</w:t>
      </w:r>
      <w:r w:rsidR="00350458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managed and verified the votes. </w:t>
      </w:r>
      <w:r w:rsidR="000039CB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Mary Ann Bodine Al-Sharif</w:t>
      </w:r>
      <w:r w:rsidR="00B4729B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received the most votes an</w:t>
      </w:r>
      <w:r w:rsidR="00047989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d</w:t>
      </w:r>
      <w:r w:rsidR="00B4729B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wa</w:t>
      </w:r>
      <w:r w:rsidR="00B4729B" w:rsidRPr="002A08B2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>s therefore elected as the Research Director.</w:t>
      </w:r>
      <w:r w:rsidR="00B4729B" w:rsidRPr="00DB1A7F"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</w:p>
    <w:p w14:paraId="7DEDA7F3" w14:textId="77777777" w:rsidR="000F3717" w:rsidRPr="00DB1A7F" w:rsidRDefault="000F3717" w:rsidP="007D5DD5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kern w:val="0"/>
          <w:sz w:val="22"/>
          <w:szCs w:val="22"/>
          <w14:ligatures w14:val="none"/>
        </w:rPr>
      </w:pPr>
    </w:p>
    <w:p w14:paraId="00EA0013" w14:textId="2925D045" w:rsidR="00350458" w:rsidRPr="00DB1A7F" w:rsidRDefault="00075AF6" w:rsidP="0017763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</w:pPr>
      <w:r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lastRenderedPageBreak/>
        <w:t>Meeting adjourned</w:t>
      </w:r>
      <w:r w:rsidR="00350458" w:rsidRPr="00DB1A7F">
        <w:rPr>
          <w:rFonts w:asciiTheme="majorBidi" w:eastAsia="Times New Roman" w:hAnsiTheme="majorBidi" w:cstheme="majorBid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r w:rsidR="006F6043" w:rsidRPr="00DB1A7F">
        <w:rPr>
          <w:rFonts w:asciiTheme="majorBidi" w:hAnsiTheme="majorBidi" w:cstheme="majorBidi"/>
          <w:color w:val="000000"/>
          <w:kern w:val="0"/>
          <w:sz w:val="22"/>
          <w:szCs w:val="22"/>
          <w14:ligatures w14:val="none"/>
        </w:rPr>
        <w:t>David Newman</w:t>
      </w:r>
      <w:r w:rsidR="00350458" w:rsidRPr="00DB1A7F">
        <w:rPr>
          <w:rFonts w:asciiTheme="majorBidi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6F6043" w:rsidRPr="00DB1A7F">
        <w:rPr>
          <w:rFonts w:asciiTheme="majorBidi" w:hAnsiTheme="majorBidi" w:cstheme="majorBidi"/>
          <w:color w:val="000000"/>
          <w:kern w:val="0"/>
          <w:sz w:val="22"/>
          <w:szCs w:val="22"/>
          <w14:ligatures w14:val="none"/>
        </w:rPr>
        <w:t>proposed adjournment</w:t>
      </w:r>
      <w:r w:rsidR="00350458" w:rsidRPr="00DB1A7F">
        <w:rPr>
          <w:rFonts w:asciiTheme="majorBidi" w:hAnsiTheme="majorBidi" w:cstheme="majorBidi"/>
          <w:color w:val="000000"/>
          <w:kern w:val="0"/>
          <w:sz w:val="22"/>
          <w:szCs w:val="22"/>
          <w14:ligatures w14:val="none"/>
        </w:rPr>
        <w:t xml:space="preserve"> and </w:t>
      </w:r>
      <w:r w:rsidR="006F6043" w:rsidRPr="00DB1A7F">
        <w:rPr>
          <w:rFonts w:asciiTheme="majorBidi" w:hAnsiTheme="majorBidi" w:cstheme="majorBidi"/>
          <w:color w:val="000000"/>
          <w:kern w:val="0"/>
          <w:sz w:val="22"/>
          <w:szCs w:val="22"/>
          <w14:ligatures w14:val="none"/>
        </w:rPr>
        <w:t xml:space="preserve">Abigail </w:t>
      </w:r>
      <w:r w:rsidR="00350458" w:rsidRPr="00DB1A7F">
        <w:rPr>
          <w:rFonts w:asciiTheme="majorBidi" w:hAnsiTheme="majorBidi" w:cstheme="majorBidi"/>
          <w:color w:val="000000"/>
          <w:kern w:val="0"/>
          <w:sz w:val="22"/>
          <w:szCs w:val="22"/>
          <w14:ligatures w14:val="none"/>
        </w:rPr>
        <w:t>Smith</w:t>
      </w:r>
      <w:r w:rsidR="006F6043" w:rsidRPr="00DB1A7F">
        <w:rPr>
          <w:rFonts w:asciiTheme="majorBidi" w:hAnsiTheme="majorBidi" w:cstheme="majorBidi"/>
          <w:color w:val="000000"/>
          <w:kern w:val="0"/>
          <w:sz w:val="22"/>
          <w:szCs w:val="22"/>
          <w14:ligatures w14:val="none"/>
        </w:rPr>
        <w:t xml:space="preserve"> seconded. </w:t>
      </w:r>
      <w:r w:rsidR="007D5DD5" w:rsidRPr="00DB1A7F">
        <w:rPr>
          <w:rFonts w:asciiTheme="majorBidi" w:hAnsiTheme="majorBidi" w:cstheme="majorBidi"/>
          <w:color w:val="000000"/>
          <w:kern w:val="0"/>
          <w:sz w:val="22"/>
          <w:szCs w:val="22"/>
          <w14:ligatures w14:val="none"/>
        </w:rPr>
        <w:t>The meeting was adjourned at</w:t>
      </w:r>
      <w:r w:rsidR="00913C9E" w:rsidRPr="00DB1A7F">
        <w:rPr>
          <w:rFonts w:asciiTheme="majorBidi" w:hAnsiTheme="majorBidi" w:cstheme="majorBidi"/>
          <w:color w:val="000000"/>
          <w:kern w:val="0"/>
          <w:sz w:val="22"/>
          <w:szCs w:val="22"/>
          <w14:ligatures w14:val="none"/>
        </w:rPr>
        <w:t xml:space="preserve"> </w:t>
      </w:r>
      <w:r w:rsidR="00047989" w:rsidRPr="00DB1A7F">
        <w:rPr>
          <w:rFonts w:asciiTheme="majorBidi" w:hAnsiTheme="majorBidi" w:cstheme="majorBidi"/>
          <w:color w:val="000000"/>
          <w:kern w:val="0"/>
          <w:sz w:val="22"/>
          <w:szCs w:val="22"/>
          <w14:ligatures w14:val="none"/>
        </w:rPr>
        <w:t xml:space="preserve">14:50. </w:t>
      </w:r>
    </w:p>
    <w:p w14:paraId="4B8986A3" w14:textId="77777777" w:rsidR="0017763A" w:rsidRPr="00DB1A7F" w:rsidRDefault="0017763A" w:rsidP="0017763A">
      <w:pPr>
        <w:spacing w:line="240" w:lineRule="auto"/>
        <w:contextualSpacing/>
        <w:rPr>
          <w:rFonts w:asciiTheme="majorBidi" w:hAnsiTheme="majorBidi" w:cstheme="majorBidi"/>
          <w:sz w:val="22"/>
          <w:szCs w:val="22"/>
        </w:rPr>
      </w:pPr>
    </w:p>
    <w:p w14:paraId="06BE41B4" w14:textId="2AB3B73E" w:rsidR="00350458" w:rsidRPr="00DB1A7F" w:rsidRDefault="00350458" w:rsidP="0017763A">
      <w:pPr>
        <w:spacing w:line="240" w:lineRule="auto"/>
        <w:contextualSpacing/>
        <w:rPr>
          <w:rFonts w:asciiTheme="majorBidi" w:hAnsiTheme="majorBidi" w:cstheme="majorBidi"/>
          <w:sz w:val="22"/>
          <w:szCs w:val="22"/>
        </w:rPr>
      </w:pPr>
      <w:r w:rsidRPr="00DB1A7F">
        <w:rPr>
          <w:rFonts w:asciiTheme="majorBidi" w:hAnsiTheme="majorBidi" w:cstheme="majorBidi"/>
          <w:sz w:val="22"/>
          <w:szCs w:val="22"/>
        </w:rPr>
        <w:t>Respectfully submitted</w:t>
      </w:r>
    </w:p>
    <w:p w14:paraId="5380E001" w14:textId="144BD595" w:rsidR="008257C9" w:rsidRPr="00DB1A7F" w:rsidRDefault="00E447A9" w:rsidP="0017763A">
      <w:pPr>
        <w:spacing w:line="240" w:lineRule="auto"/>
        <w:contextualSpacing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 wp14:anchorId="3C4D7A10" wp14:editId="66B6FE12">
            <wp:extent cx="965200" cy="469900"/>
            <wp:effectExtent l="0" t="0" r="0" b="0"/>
            <wp:docPr id="32303170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31701" name="Picture 1" descr="A close up of a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A382A" w14:textId="04237238" w:rsidR="0017763A" w:rsidRPr="00DB1A7F" w:rsidRDefault="00350458" w:rsidP="0017763A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DB1A7F">
        <w:rPr>
          <w:rFonts w:asciiTheme="majorBidi" w:hAnsiTheme="majorBidi" w:cstheme="majorBidi"/>
          <w:sz w:val="22"/>
          <w:szCs w:val="22"/>
        </w:rPr>
        <w:t>Ben Lewis</w:t>
      </w:r>
    </w:p>
    <w:p w14:paraId="1F0CFDD6" w14:textId="79CAC774" w:rsidR="00350458" w:rsidRPr="00DB1A7F" w:rsidRDefault="0017763A" w:rsidP="0017763A">
      <w:pPr>
        <w:spacing w:after="0" w:line="240" w:lineRule="auto"/>
        <w:rPr>
          <w:rFonts w:asciiTheme="majorBidi" w:hAnsiTheme="majorBidi" w:cstheme="majorBidi"/>
          <w:sz w:val="22"/>
          <w:szCs w:val="22"/>
        </w:rPr>
      </w:pPr>
      <w:r w:rsidRPr="00DB1A7F">
        <w:rPr>
          <w:rFonts w:asciiTheme="majorBidi" w:hAnsiTheme="majorBidi" w:cstheme="majorBidi"/>
          <w:sz w:val="22"/>
          <w:szCs w:val="22"/>
        </w:rPr>
        <w:t xml:space="preserve">IASAS </w:t>
      </w:r>
      <w:r w:rsidR="008257C9" w:rsidRPr="00DB1A7F">
        <w:rPr>
          <w:rFonts w:asciiTheme="majorBidi" w:hAnsiTheme="majorBidi" w:cstheme="majorBidi"/>
          <w:sz w:val="22"/>
          <w:szCs w:val="22"/>
        </w:rPr>
        <w:t>R</w:t>
      </w:r>
      <w:r w:rsidRPr="00DB1A7F">
        <w:rPr>
          <w:rFonts w:asciiTheme="majorBidi" w:hAnsiTheme="majorBidi" w:cstheme="majorBidi"/>
          <w:sz w:val="22"/>
          <w:szCs w:val="22"/>
        </w:rPr>
        <w:t xml:space="preserve">egional </w:t>
      </w:r>
      <w:r w:rsidR="008257C9" w:rsidRPr="00DB1A7F">
        <w:rPr>
          <w:rFonts w:asciiTheme="majorBidi" w:hAnsiTheme="majorBidi" w:cstheme="majorBidi"/>
          <w:sz w:val="22"/>
          <w:szCs w:val="22"/>
        </w:rPr>
        <w:t>D</w:t>
      </w:r>
      <w:r w:rsidRPr="00DB1A7F">
        <w:rPr>
          <w:rFonts w:asciiTheme="majorBidi" w:hAnsiTheme="majorBidi" w:cstheme="majorBidi"/>
          <w:sz w:val="22"/>
          <w:szCs w:val="22"/>
        </w:rPr>
        <w:t>irector</w:t>
      </w:r>
      <w:r w:rsidR="008257C9" w:rsidRPr="00DB1A7F">
        <w:rPr>
          <w:rFonts w:asciiTheme="majorBidi" w:hAnsiTheme="majorBidi" w:cstheme="majorBidi"/>
          <w:sz w:val="22"/>
          <w:szCs w:val="22"/>
        </w:rPr>
        <w:t xml:space="preserve"> for Europe</w:t>
      </w:r>
    </w:p>
    <w:sectPr w:rsidR="00350458" w:rsidRPr="00DB1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F5B0B"/>
    <w:multiLevelType w:val="hybridMultilevel"/>
    <w:tmpl w:val="06FC64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AC654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188572">
    <w:abstractNumId w:val="1"/>
  </w:num>
  <w:num w:numId="2" w16cid:durableId="35981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F6"/>
    <w:rsid w:val="000039CB"/>
    <w:rsid w:val="00024A03"/>
    <w:rsid w:val="00035476"/>
    <w:rsid w:val="00044625"/>
    <w:rsid w:val="00047989"/>
    <w:rsid w:val="00075AF6"/>
    <w:rsid w:val="000A2D77"/>
    <w:rsid w:val="000D76EC"/>
    <w:rsid w:val="000F0A0C"/>
    <w:rsid w:val="000F3717"/>
    <w:rsid w:val="000F797B"/>
    <w:rsid w:val="00100E54"/>
    <w:rsid w:val="001516FC"/>
    <w:rsid w:val="0017763A"/>
    <w:rsid w:val="001B773C"/>
    <w:rsid w:val="001F0F46"/>
    <w:rsid w:val="00203C49"/>
    <w:rsid w:val="002673B7"/>
    <w:rsid w:val="00277E50"/>
    <w:rsid w:val="0028050B"/>
    <w:rsid w:val="00284E50"/>
    <w:rsid w:val="002A08B2"/>
    <w:rsid w:val="002C1867"/>
    <w:rsid w:val="002C77A0"/>
    <w:rsid w:val="002D4AD9"/>
    <w:rsid w:val="00330ACD"/>
    <w:rsid w:val="0033792A"/>
    <w:rsid w:val="00350458"/>
    <w:rsid w:val="0037373F"/>
    <w:rsid w:val="003C2CD7"/>
    <w:rsid w:val="003E6C07"/>
    <w:rsid w:val="0042448B"/>
    <w:rsid w:val="00450B47"/>
    <w:rsid w:val="004A0B93"/>
    <w:rsid w:val="004A3E66"/>
    <w:rsid w:val="0054376F"/>
    <w:rsid w:val="00586313"/>
    <w:rsid w:val="005928C9"/>
    <w:rsid w:val="005970DA"/>
    <w:rsid w:val="005B4478"/>
    <w:rsid w:val="005E3C4D"/>
    <w:rsid w:val="0063182E"/>
    <w:rsid w:val="0065214F"/>
    <w:rsid w:val="006760D6"/>
    <w:rsid w:val="006E2961"/>
    <w:rsid w:val="006E6567"/>
    <w:rsid w:val="006F37F4"/>
    <w:rsid w:val="006F6043"/>
    <w:rsid w:val="006F6B7C"/>
    <w:rsid w:val="00761A7D"/>
    <w:rsid w:val="00785C24"/>
    <w:rsid w:val="00797888"/>
    <w:rsid w:val="007B7BE9"/>
    <w:rsid w:val="007D5DD5"/>
    <w:rsid w:val="007E0027"/>
    <w:rsid w:val="0082007C"/>
    <w:rsid w:val="008257C9"/>
    <w:rsid w:val="00844F8B"/>
    <w:rsid w:val="00846070"/>
    <w:rsid w:val="008753B5"/>
    <w:rsid w:val="008A5A15"/>
    <w:rsid w:val="008B67F7"/>
    <w:rsid w:val="008C009E"/>
    <w:rsid w:val="008D50E9"/>
    <w:rsid w:val="00900EDA"/>
    <w:rsid w:val="00907E67"/>
    <w:rsid w:val="00913C9E"/>
    <w:rsid w:val="0091516D"/>
    <w:rsid w:val="0094027E"/>
    <w:rsid w:val="00961206"/>
    <w:rsid w:val="00971635"/>
    <w:rsid w:val="0098549C"/>
    <w:rsid w:val="00993B30"/>
    <w:rsid w:val="009972BE"/>
    <w:rsid w:val="009E2951"/>
    <w:rsid w:val="009E448B"/>
    <w:rsid w:val="009E5726"/>
    <w:rsid w:val="009F5324"/>
    <w:rsid w:val="00A13D94"/>
    <w:rsid w:val="00A15B7F"/>
    <w:rsid w:val="00A37B3C"/>
    <w:rsid w:val="00AC31AF"/>
    <w:rsid w:val="00AE24C4"/>
    <w:rsid w:val="00B10026"/>
    <w:rsid w:val="00B4729B"/>
    <w:rsid w:val="00B47D75"/>
    <w:rsid w:val="00B54FD2"/>
    <w:rsid w:val="00B81479"/>
    <w:rsid w:val="00BA7555"/>
    <w:rsid w:val="00BB3F6B"/>
    <w:rsid w:val="00BB5B1C"/>
    <w:rsid w:val="00BC6619"/>
    <w:rsid w:val="00BD2641"/>
    <w:rsid w:val="00BD68BC"/>
    <w:rsid w:val="00C145EE"/>
    <w:rsid w:val="00C247FF"/>
    <w:rsid w:val="00C36502"/>
    <w:rsid w:val="00C72CF2"/>
    <w:rsid w:val="00C80FAC"/>
    <w:rsid w:val="00CC2AF9"/>
    <w:rsid w:val="00CE6ECF"/>
    <w:rsid w:val="00CE737A"/>
    <w:rsid w:val="00CE7A8A"/>
    <w:rsid w:val="00CF64DE"/>
    <w:rsid w:val="00D03106"/>
    <w:rsid w:val="00D106E4"/>
    <w:rsid w:val="00D21EB2"/>
    <w:rsid w:val="00D8166E"/>
    <w:rsid w:val="00DB1A7F"/>
    <w:rsid w:val="00DC5B19"/>
    <w:rsid w:val="00DE57A3"/>
    <w:rsid w:val="00E32896"/>
    <w:rsid w:val="00E34995"/>
    <w:rsid w:val="00E34A27"/>
    <w:rsid w:val="00E447A9"/>
    <w:rsid w:val="00E7425E"/>
    <w:rsid w:val="00E96A37"/>
    <w:rsid w:val="00EC138B"/>
    <w:rsid w:val="00EC2B3F"/>
    <w:rsid w:val="00EC7A61"/>
    <w:rsid w:val="00EE110E"/>
    <w:rsid w:val="00EE68AC"/>
    <w:rsid w:val="00EF735B"/>
    <w:rsid w:val="00F0367C"/>
    <w:rsid w:val="00F26CB1"/>
    <w:rsid w:val="00F357C9"/>
    <w:rsid w:val="00F610CE"/>
    <w:rsid w:val="00F61991"/>
    <w:rsid w:val="00F90096"/>
    <w:rsid w:val="00FA1492"/>
    <w:rsid w:val="00F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E139"/>
  <w15:chartTrackingRefBased/>
  <w15:docId w15:val="{A2DBB202-9BD3-4C41-9A9A-C0349BC7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5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5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5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5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5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5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5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5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5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5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5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5A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5A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5A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5A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5A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5A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5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5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5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A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5A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5A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5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A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5AF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075AF6"/>
  </w:style>
  <w:style w:type="paragraph" w:styleId="Nessunaspaziatura">
    <w:name w:val="No Spacing"/>
    <w:uiPriority w:val="1"/>
    <w:qFormat/>
    <w:rsid w:val="00985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Ben.Lewis</dc:creator>
  <cp:keywords/>
  <dc:description/>
  <cp:lastModifiedBy>Giacomo Baccarelli</cp:lastModifiedBy>
  <cp:revision>3</cp:revision>
  <cp:lastPrinted>2025-01-23T18:09:00Z</cp:lastPrinted>
  <dcterms:created xsi:type="dcterms:W3CDTF">2025-01-23T18:09:00Z</dcterms:created>
  <dcterms:modified xsi:type="dcterms:W3CDTF">2025-01-23T18:13:00Z</dcterms:modified>
</cp:coreProperties>
</file>